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16" w:rsidRPr="00917B9B" w:rsidRDefault="00435201" w:rsidP="00917B9B">
      <w:pPr>
        <w:spacing w:line="480" w:lineRule="auto"/>
        <w:jc w:val="center"/>
        <w:rPr>
          <w:rFonts w:ascii="Times New Roman"/>
          <w:b/>
          <w:sz w:val="24"/>
          <w:szCs w:val="24"/>
          <w:lang w:val="tr-TR"/>
        </w:rPr>
      </w:pPr>
      <w:r w:rsidRPr="00917B9B">
        <w:rPr>
          <w:rFonts w:ascii="Times New Roman"/>
          <w:b/>
          <w:sz w:val="24"/>
          <w:szCs w:val="24"/>
          <w:lang w:val="tr-TR"/>
        </w:rPr>
        <w:t>SABANCI ÜNİVERSİTESİ</w:t>
      </w:r>
    </w:p>
    <w:p w:rsidR="00435201" w:rsidRPr="00917B9B" w:rsidRDefault="00435201" w:rsidP="00917B9B">
      <w:pPr>
        <w:spacing w:line="480" w:lineRule="auto"/>
        <w:jc w:val="center"/>
        <w:rPr>
          <w:rFonts w:ascii="Times New Roman"/>
          <w:b/>
          <w:sz w:val="24"/>
          <w:szCs w:val="24"/>
          <w:lang w:val="tr-TR"/>
        </w:rPr>
      </w:pPr>
      <w:r w:rsidRPr="00917B9B">
        <w:rPr>
          <w:rFonts w:ascii="Times New Roman"/>
          <w:b/>
          <w:sz w:val="24"/>
          <w:szCs w:val="24"/>
          <w:lang w:val="tr-TR"/>
        </w:rPr>
        <w:t>OKÇULUK KLUBÜ İÇ TÜZÜĞÜ</w:t>
      </w:r>
    </w:p>
    <w:p w:rsidR="00435201" w:rsidRPr="00917B9B" w:rsidRDefault="00435201" w:rsidP="00917B9B">
      <w:pPr>
        <w:pStyle w:val="ListeParagraf"/>
        <w:numPr>
          <w:ilvl w:val="0"/>
          <w:numId w:val="2"/>
        </w:numPr>
        <w:spacing w:line="480" w:lineRule="auto"/>
        <w:rPr>
          <w:rFonts w:ascii="Times New Roman"/>
          <w:b/>
          <w:sz w:val="24"/>
          <w:szCs w:val="24"/>
          <w:lang w:val="tr-TR"/>
        </w:rPr>
      </w:pPr>
      <w:r w:rsidRPr="00917B9B">
        <w:rPr>
          <w:rFonts w:ascii="Times New Roman"/>
          <w:b/>
          <w:sz w:val="24"/>
          <w:szCs w:val="24"/>
          <w:lang w:val="tr-TR"/>
        </w:rPr>
        <w:t>KULÜP KİMLİĞİ</w:t>
      </w:r>
    </w:p>
    <w:p w:rsidR="00435201" w:rsidRPr="00917B9B" w:rsidRDefault="00435201" w:rsidP="00917B9B">
      <w:pPr>
        <w:spacing w:line="480" w:lineRule="auto"/>
        <w:rPr>
          <w:rFonts w:ascii="Times New Roman"/>
          <w:sz w:val="24"/>
          <w:szCs w:val="24"/>
          <w:lang w:val="tr-TR"/>
        </w:rPr>
      </w:pPr>
      <w:r w:rsidRPr="00917B9B">
        <w:rPr>
          <w:rFonts w:ascii="Times New Roman"/>
          <w:b/>
          <w:sz w:val="24"/>
          <w:szCs w:val="24"/>
          <w:lang w:val="tr-TR"/>
        </w:rPr>
        <w:t xml:space="preserve">Madde 1- </w:t>
      </w:r>
      <w:r w:rsidRPr="00917B9B">
        <w:rPr>
          <w:rFonts w:ascii="Times New Roman"/>
          <w:sz w:val="24"/>
          <w:szCs w:val="24"/>
          <w:lang w:val="tr-TR"/>
        </w:rPr>
        <w:t>Kulübün adı Sabancı Üniversitesi Okçuluk Kulübü’dür. Sabancı Üniversitesi Orhanlı 81474 Tuzla İstanbul adresinde çalışmalarını yürütür.</w:t>
      </w:r>
    </w:p>
    <w:p w:rsidR="00435201" w:rsidRPr="00917B9B" w:rsidRDefault="00435201" w:rsidP="00917B9B">
      <w:pPr>
        <w:spacing w:line="480" w:lineRule="auto"/>
        <w:rPr>
          <w:rFonts w:ascii="Times New Roman"/>
          <w:sz w:val="24"/>
          <w:szCs w:val="24"/>
          <w:lang w:val="tr-TR"/>
        </w:rPr>
      </w:pPr>
      <w:r w:rsidRPr="00917B9B">
        <w:rPr>
          <w:rFonts w:ascii="Times New Roman"/>
          <w:b/>
          <w:sz w:val="24"/>
          <w:szCs w:val="24"/>
          <w:lang w:val="tr-TR"/>
        </w:rPr>
        <w:t xml:space="preserve">Madde 2- </w:t>
      </w:r>
      <w:r w:rsidR="00D20270">
        <w:rPr>
          <w:rFonts w:ascii="Times New Roman"/>
          <w:sz w:val="24"/>
          <w:szCs w:val="24"/>
          <w:lang w:val="tr-TR"/>
        </w:rPr>
        <w:t xml:space="preserve">Kulübün kısa adı Su </w:t>
      </w:r>
      <w:r w:rsidRPr="00917B9B">
        <w:rPr>
          <w:rFonts w:ascii="Times New Roman"/>
          <w:sz w:val="24"/>
          <w:szCs w:val="24"/>
          <w:lang w:val="tr-TR"/>
        </w:rPr>
        <w:t>ARCH’dır.</w:t>
      </w:r>
    </w:p>
    <w:p w:rsidR="00435201" w:rsidRPr="00917B9B" w:rsidRDefault="00435201" w:rsidP="00917B9B">
      <w:pPr>
        <w:spacing w:line="480" w:lineRule="auto"/>
        <w:rPr>
          <w:rFonts w:ascii="Times New Roman"/>
          <w:sz w:val="24"/>
          <w:szCs w:val="24"/>
          <w:lang w:val="tr-TR"/>
        </w:rPr>
      </w:pPr>
    </w:p>
    <w:p w:rsidR="00435201" w:rsidRPr="00917B9B" w:rsidRDefault="00435201" w:rsidP="00917B9B">
      <w:pPr>
        <w:pStyle w:val="ListeParagraf"/>
        <w:numPr>
          <w:ilvl w:val="0"/>
          <w:numId w:val="2"/>
        </w:numPr>
        <w:spacing w:line="480" w:lineRule="auto"/>
        <w:rPr>
          <w:rFonts w:ascii="Times New Roman"/>
          <w:b/>
          <w:sz w:val="24"/>
          <w:szCs w:val="24"/>
          <w:lang w:val="tr-TR"/>
        </w:rPr>
      </w:pPr>
      <w:r w:rsidRPr="00917B9B">
        <w:rPr>
          <w:rFonts w:ascii="Times New Roman"/>
          <w:b/>
          <w:sz w:val="24"/>
          <w:szCs w:val="24"/>
          <w:lang w:val="tr-TR"/>
        </w:rPr>
        <w:t>KULÜP AMACI:</w:t>
      </w:r>
    </w:p>
    <w:p w:rsidR="00435201" w:rsidRPr="00917B9B" w:rsidRDefault="00435201" w:rsidP="00917B9B">
      <w:pPr>
        <w:spacing w:line="480" w:lineRule="auto"/>
        <w:rPr>
          <w:rFonts w:ascii="Times New Roman"/>
          <w:sz w:val="24"/>
          <w:szCs w:val="24"/>
          <w:lang w:val="tr-TR"/>
        </w:rPr>
      </w:pPr>
      <w:r w:rsidRPr="00917B9B">
        <w:rPr>
          <w:rFonts w:ascii="Times New Roman"/>
          <w:b/>
          <w:sz w:val="24"/>
          <w:szCs w:val="24"/>
          <w:lang w:val="tr-TR"/>
        </w:rPr>
        <w:t xml:space="preserve">Madde 3- </w:t>
      </w:r>
      <w:r w:rsidRPr="00917B9B">
        <w:rPr>
          <w:rFonts w:ascii="Times New Roman"/>
          <w:sz w:val="24"/>
          <w:szCs w:val="24"/>
          <w:lang w:val="tr-TR"/>
        </w:rPr>
        <w:t>Kulübün kuruluş amaçları aşağıda belirtilmiştir:</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Çoğu insanda yaygın olan okçuluk sporunun tehlikeli olduğu önyargısını yıkmak ve tamamen insan fizyolojisine ve psikolojisine olumlu etkiler yaratan bir spor dalı olduğu konusunda insanları bilinçlendirmek.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Profesyonel sporcu bilinci ve ahlakı geliştirmek ve bu bilinci önce üniversite içinde sonra ulaşılabilecek bütün yerlerde göstermek.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Sosyal açıdan okçuluk sporunun insanların arasında oluşturacağı ikili ilişkilerini geliştirmesini sağlamak.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Farklı kulüplerle ortak çalışmalar yapıp okçuluk sporu ile benzer spor faaliyetlerini birlikte koordine etmek.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Kampüs dışı yapılacak olan okçuluk aktivitelerini kampüsümüzdeki bireylere bildirmek.</w:t>
      </w:r>
    </w:p>
    <w:p w:rsidR="00646859" w:rsidRDefault="00435201" w:rsidP="00646859">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Okçuluk sporuna ilgi duyan ya da ilgisini oluşturmak isteyen bilinçli bireylere sporun tanıtımını yapmak ve ilgilerini devam ettirme taleplerine karşı onlara eğitim alma olanağı sunmak.</w:t>
      </w:r>
    </w:p>
    <w:p w:rsidR="00646859" w:rsidRPr="00646859" w:rsidRDefault="00646859" w:rsidP="00646859">
      <w:pPr>
        <w:pStyle w:val="ListeParagraf"/>
        <w:numPr>
          <w:ilvl w:val="0"/>
          <w:numId w:val="3"/>
        </w:numPr>
        <w:spacing w:line="480" w:lineRule="auto"/>
        <w:rPr>
          <w:rFonts w:ascii="Times New Roman"/>
          <w:sz w:val="24"/>
          <w:szCs w:val="24"/>
          <w:lang w:val="tr-TR"/>
        </w:rPr>
      </w:pPr>
      <w:r>
        <w:rPr>
          <w:rFonts w:ascii="Times New Roman"/>
          <w:sz w:val="24"/>
          <w:szCs w:val="24"/>
          <w:lang w:val="tr-TR"/>
        </w:rPr>
        <w:lastRenderedPageBreak/>
        <w:t xml:space="preserve">Okçuluk sporuyla ilgilenen veya kulübümüzde yer alan bireylerin bir araya gelebildiği ortamlar yaratmak. </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Okçuluk sporu müsabakalarına lisanlı sporcu yetiştirmek.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Kulüp üyeleri arasında okçuluk müsabakaları düzenlemek.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Okçuluk sporunu yapan sporculara çalışma mekânı temini için özel ve kamuya ait kurum ve kuruluşları ile işbirliği yapmak ve teşvik etmek.</w:t>
      </w:r>
    </w:p>
    <w:p w:rsidR="00435201" w:rsidRPr="00917B9B"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Kulüp üyelerinin ihtiyacı olan, her türlü okçuluk disiplini ile ilgili malzemenin iç ve dış piyasadan teminini ticari amaç gütmeksizin yapmak.</w:t>
      </w:r>
    </w:p>
    <w:p w:rsidR="00435201" w:rsidRDefault="00435201" w:rsidP="00917B9B">
      <w:pPr>
        <w:pStyle w:val="ListeParagraf"/>
        <w:numPr>
          <w:ilvl w:val="0"/>
          <w:numId w:val="3"/>
        </w:numPr>
        <w:spacing w:line="480" w:lineRule="auto"/>
        <w:rPr>
          <w:rFonts w:ascii="Times New Roman"/>
          <w:sz w:val="24"/>
          <w:szCs w:val="24"/>
          <w:lang w:val="tr-TR"/>
        </w:rPr>
      </w:pPr>
      <w:r w:rsidRPr="00917B9B">
        <w:rPr>
          <w:rFonts w:ascii="Times New Roman"/>
          <w:sz w:val="24"/>
          <w:szCs w:val="24"/>
          <w:lang w:val="tr-TR"/>
        </w:rPr>
        <w:t>Okçuluk sporunun bir fiziksel rehabilitasyon yöntemi olarak yaygınlaştırması amacıyla, Sabancı Üniversitesi’nin kabulü üzerine desteği ile, fiziksel engellilere yardım amaçlı dernek ve kurumlarla ortak çalışmalarda bulunmak, gerekli bilgi ve malzeme desteğini sunmak.</w:t>
      </w:r>
    </w:p>
    <w:p w:rsidR="00917B9B" w:rsidRDefault="00917B9B" w:rsidP="00917B9B">
      <w:pPr>
        <w:pStyle w:val="ListeParagraf"/>
        <w:numPr>
          <w:ilvl w:val="0"/>
          <w:numId w:val="2"/>
        </w:numPr>
        <w:spacing w:line="480" w:lineRule="auto"/>
        <w:rPr>
          <w:rFonts w:ascii="Times New Roman"/>
          <w:b/>
          <w:sz w:val="24"/>
          <w:szCs w:val="24"/>
          <w:lang w:val="tr-TR"/>
        </w:rPr>
      </w:pPr>
      <w:r>
        <w:rPr>
          <w:rFonts w:ascii="Times New Roman"/>
          <w:b/>
          <w:sz w:val="24"/>
          <w:szCs w:val="24"/>
          <w:lang w:val="tr-TR"/>
        </w:rPr>
        <w:t>KULÜP ETKİNLİKERİ:</w:t>
      </w:r>
    </w:p>
    <w:p w:rsidR="00917B9B" w:rsidRDefault="00917B9B" w:rsidP="00917B9B">
      <w:pPr>
        <w:spacing w:line="480" w:lineRule="auto"/>
        <w:rPr>
          <w:rFonts w:ascii="Times New Roman"/>
          <w:sz w:val="24"/>
          <w:szCs w:val="24"/>
          <w:lang w:val="tr-TR"/>
        </w:rPr>
      </w:pPr>
      <w:r>
        <w:rPr>
          <w:rFonts w:ascii="Times New Roman"/>
          <w:b/>
          <w:sz w:val="24"/>
          <w:szCs w:val="24"/>
          <w:lang w:val="tr-TR"/>
        </w:rPr>
        <w:t xml:space="preserve">Madde 4- </w:t>
      </w:r>
      <w:r>
        <w:rPr>
          <w:rFonts w:ascii="Times New Roman"/>
          <w:sz w:val="24"/>
          <w:szCs w:val="24"/>
          <w:lang w:val="tr-TR"/>
        </w:rPr>
        <w:t>Kulübün amaç ve ilkeleri doğrultusunda yapmayı planladığı etkinlikler aşağıda belirtilmiştir:</w:t>
      </w:r>
    </w:p>
    <w:p w:rsidR="00917B9B" w:rsidRDefault="00917B9B" w:rsidP="00917B9B">
      <w:pPr>
        <w:pStyle w:val="ListeParagraf"/>
        <w:numPr>
          <w:ilvl w:val="0"/>
          <w:numId w:val="3"/>
        </w:numPr>
        <w:spacing w:line="480" w:lineRule="auto"/>
        <w:rPr>
          <w:rFonts w:ascii="Times New Roman"/>
          <w:sz w:val="24"/>
          <w:szCs w:val="24"/>
          <w:lang w:val="tr-TR"/>
        </w:rPr>
      </w:pPr>
      <w:r>
        <w:rPr>
          <w:rFonts w:ascii="Times New Roman"/>
          <w:sz w:val="24"/>
          <w:szCs w:val="24"/>
          <w:lang w:val="tr-TR"/>
        </w:rPr>
        <w:t>Yurtiçi ve yurtdışı okçuluk sporu ile ilgili geziler</w:t>
      </w:r>
    </w:p>
    <w:p w:rsidR="00917B9B" w:rsidRDefault="00917B9B" w:rsidP="00917B9B">
      <w:pPr>
        <w:pStyle w:val="ListeParagraf"/>
        <w:numPr>
          <w:ilvl w:val="0"/>
          <w:numId w:val="3"/>
        </w:numPr>
        <w:spacing w:line="480" w:lineRule="auto"/>
        <w:rPr>
          <w:rFonts w:ascii="Times New Roman"/>
          <w:sz w:val="24"/>
          <w:szCs w:val="24"/>
          <w:lang w:val="tr-TR"/>
        </w:rPr>
      </w:pPr>
      <w:r>
        <w:rPr>
          <w:rFonts w:ascii="Times New Roman"/>
          <w:sz w:val="24"/>
          <w:szCs w:val="24"/>
          <w:lang w:val="tr-TR"/>
        </w:rPr>
        <w:t>Okçuluk yarışmaları</w:t>
      </w:r>
    </w:p>
    <w:p w:rsidR="00917B9B" w:rsidRDefault="00917B9B" w:rsidP="00917B9B">
      <w:pPr>
        <w:pStyle w:val="ListeParagraf"/>
        <w:numPr>
          <w:ilvl w:val="0"/>
          <w:numId w:val="3"/>
        </w:numPr>
        <w:spacing w:line="480" w:lineRule="auto"/>
        <w:rPr>
          <w:rFonts w:ascii="Times New Roman"/>
          <w:sz w:val="24"/>
          <w:szCs w:val="24"/>
          <w:lang w:val="tr-TR"/>
        </w:rPr>
      </w:pPr>
      <w:r>
        <w:rPr>
          <w:rFonts w:ascii="Times New Roman"/>
          <w:sz w:val="24"/>
          <w:szCs w:val="24"/>
          <w:lang w:val="tr-TR"/>
        </w:rPr>
        <w:t>Okçuluk bilgilendirme eğitimleri</w:t>
      </w:r>
    </w:p>
    <w:p w:rsidR="00646859" w:rsidRDefault="00646859" w:rsidP="00917B9B">
      <w:pPr>
        <w:pStyle w:val="ListeParagraf"/>
        <w:numPr>
          <w:ilvl w:val="0"/>
          <w:numId w:val="3"/>
        </w:numPr>
        <w:spacing w:line="480" w:lineRule="auto"/>
        <w:rPr>
          <w:rFonts w:ascii="Times New Roman"/>
          <w:sz w:val="24"/>
          <w:szCs w:val="24"/>
          <w:lang w:val="tr-TR"/>
        </w:rPr>
      </w:pPr>
      <w:r>
        <w:rPr>
          <w:rFonts w:ascii="Times New Roman"/>
          <w:sz w:val="24"/>
          <w:szCs w:val="24"/>
          <w:lang w:val="tr-TR"/>
        </w:rPr>
        <w:t>Okçuluk meraklısı herkesin tanışabileceği, kaynaşabileceği yemekler, buluşmalar, eğlenceler</w:t>
      </w:r>
    </w:p>
    <w:p w:rsidR="00917B9B" w:rsidRDefault="00917B9B" w:rsidP="00917B9B">
      <w:pPr>
        <w:pStyle w:val="ListeParagraf"/>
        <w:numPr>
          <w:ilvl w:val="0"/>
          <w:numId w:val="2"/>
        </w:numPr>
        <w:spacing w:line="480" w:lineRule="auto"/>
        <w:rPr>
          <w:rFonts w:ascii="Times New Roman"/>
          <w:b/>
          <w:sz w:val="24"/>
          <w:szCs w:val="24"/>
          <w:lang w:val="tr-TR"/>
        </w:rPr>
      </w:pPr>
      <w:r>
        <w:rPr>
          <w:rFonts w:ascii="Times New Roman"/>
          <w:b/>
          <w:sz w:val="24"/>
          <w:szCs w:val="24"/>
          <w:lang w:val="tr-TR"/>
        </w:rPr>
        <w:t>KULÜP ÜYELİĞİ:</w:t>
      </w:r>
    </w:p>
    <w:p w:rsidR="00917B9B" w:rsidRDefault="00917B9B" w:rsidP="00917B9B">
      <w:pPr>
        <w:spacing w:line="480" w:lineRule="auto"/>
        <w:rPr>
          <w:rFonts w:ascii="Times New Roman"/>
          <w:sz w:val="24"/>
          <w:szCs w:val="24"/>
          <w:lang w:val="tr-TR"/>
        </w:rPr>
      </w:pPr>
      <w:r>
        <w:rPr>
          <w:rFonts w:ascii="Times New Roman"/>
          <w:b/>
          <w:sz w:val="24"/>
          <w:szCs w:val="24"/>
          <w:lang w:val="tr-TR"/>
        </w:rPr>
        <w:t xml:space="preserve">Madde 5- Üyelik Koşulları: </w:t>
      </w:r>
      <w:r>
        <w:rPr>
          <w:rFonts w:ascii="Times New Roman"/>
          <w:sz w:val="24"/>
          <w:szCs w:val="24"/>
          <w:lang w:val="tr-TR"/>
        </w:rPr>
        <w:t>Sabancı Üniversitesi Okçuluk Kulübü’ne üye olmak için ;</w:t>
      </w:r>
    </w:p>
    <w:p w:rsidR="0095641F" w:rsidRDefault="00917B9B" w:rsidP="0095641F">
      <w:pPr>
        <w:pStyle w:val="ListeParagraf"/>
        <w:numPr>
          <w:ilvl w:val="0"/>
          <w:numId w:val="4"/>
        </w:numPr>
        <w:spacing w:line="480" w:lineRule="auto"/>
        <w:rPr>
          <w:rFonts w:ascii="Times New Roman"/>
          <w:sz w:val="24"/>
          <w:szCs w:val="24"/>
          <w:lang w:val="tr-TR"/>
        </w:rPr>
      </w:pPr>
      <w:r>
        <w:rPr>
          <w:rFonts w:ascii="Times New Roman"/>
          <w:sz w:val="24"/>
          <w:szCs w:val="24"/>
          <w:lang w:val="tr-TR"/>
        </w:rPr>
        <w:t>Sabancı Üniversitesi öğrencisi olmak,</w:t>
      </w:r>
    </w:p>
    <w:p w:rsidR="00881E04" w:rsidRDefault="00881E04" w:rsidP="0095641F">
      <w:pPr>
        <w:pStyle w:val="ListeParagraf"/>
        <w:numPr>
          <w:ilvl w:val="0"/>
          <w:numId w:val="4"/>
        </w:numPr>
        <w:spacing w:line="480" w:lineRule="auto"/>
        <w:rPr>
          <w:rFonts w:ascii="Times New Roman"/>
          <w:sz w:val="24"/>
          <w:szCs w:val="24"/>
          <w:lang w:val="tr-TR"/>
        </w:rPr>
      </w:pPr>
      <w:r>
        <w:rPr>
          <w:rFonts w:ascii="Times New Roman"/>
          <w:sz w:val="24"/>
          <w:szCs w:val="24"/>
          <w:lang w:val="tr-TR"/>
        </w:rPr>
        <w:t>Kulüp/topluluk üyelik formunu doldurmak,</w:t>
      </w:r>
    </w:p>
    <w:p w:rsidR="00917B9B" w:rsidRPr="0095641F" w:rsidRDefault="0095641F" w:rsidP="0095641F">
      <w:pPr>
        <w:pStyle w:val="ListeParagraf"/>
        <w:numPr>
          <w:ilvl w:val="0"/>
          <w:numId w:val="4"/>
        </w:numPr>
        <w:spacing w:line="480" w:lineRule="auto"/>
        <w:rPr>
          <w:rFonts w:ascii="Times New Roman"/>
          <w:sz w:val="24"/>
          <w:szCs w:val="24"/>
          <w:lang w:val="tr-TR"/>
        </w:rPr>
      </w:pPr>
      <w:r w:rsidRPr="0095641F">
        <w:rPr>
          <w:rFonts w:ascii="Times New Roman"/>
          <w:sz w:val="24"/>
          <w:szCs w:val="24"/>
          <w:lang w:val="tr-TR"/>
        </w:rPr>
        <w:lastRenderedPageBreak/>
        <w:t>Her akademik yıl başında yönetim kurulu tarafından belirlenen üyelik ücretini bir defaya mahsus olarak ödemek,</w:t>
      </w:r>
    </w:p>
    <w:p w:rsidR="00917B9B" w:rsidRDefault="00917B9B" w:rsidP="00917B9B">
      <w:pPr>
        <w:spacing w:line="480" w:lineRule="auto"/>
        <w:ind w:left="360"/>
        <w:rPr>
          <w:rFonts w:ascii="Times New Roman"/>
          <w:sz w:val="24"/>
          <w:szCs w:val="24"/>
          <w:lang w:val="tr-TR"/>
        </w:rPr>
      </w:pPr>
      <w:r>
        <w:rPr>
          <w:rFonts w:ascii="Times New Roman"/>
          <w:sz w:val="24"/>
          <w:szCs w:val="24"/>
          <w:lang w:val="tr-TR"/>
        </w:rPr>
        <w:t>Gereklidir.</w:t>
      </w:r>
    </w:p>
    <w:p w:rsidR="00917B9B" w:rsidRDefault="00917B9B" w:rsidP="00917B9B">
      <w:pPr>
        <w:spacing w:line="480" w:lineRule="auto"/>
        <w:ind w:left="360"/>
        <w:rPr>
          <w:rFonts w:ascii="Times New Roman"/>
          <w:sz w:val="24"/>
          <w:szCs w:val="24"/>
          <w:lang w:val="tr-TR"/>
        </w:rPr>
      </w:pPr>
    </w:p>
    <w:p w:rsidR="00917B9B" w:rsidRDefault="00917B9B" w:rsidP="00917B9B">
      <w:pPr>
        <w:spacing w:line="480" w:lineRule="auto"/>
        <w:rPr>
          <w:rFonts w:ascii="Times New Roman"/>
          <w:b/>
          <w:sz w:val="24"/>
          <w:szCs w:val="24"/>
          <w:lang w:val="tr-TR"/>
        </w:rPr>
      </w:pPr>
      <w:r>
        <w:rPr>
          <w:rFonts w:ascii="Times New Roman"/>
          <w:b/>
          <w:sz w:val="24"/>
          <w:szCs w:val="24"/>
          <w:lang w:val="tr-TR"/>
        </w:rPr>
        <w:t>Madde 6- Üyelik Çeşitleri:</w:t>
      </w:r>
    </w:p>
    <w:p w:rsidR="00917B9B" w:rsidRDefault="00917B9B" w:rsidP="00917B9B">
      <w:pPr>
        <w:spacing w:line="480" w:lineRule="auto"/>
        <w:rPr>
          <w:rFonts w:ascii="Times New Roman"/>
          <w:sz w:val="24"/>
          <w:szCs w:val="24"/>
          <w:lang w:val="tr-TR"/>
        </w:rPr>
      </w:pPr>
      <w:r>
        <w:rPr>
          <w:rFonts w:ascii="Times New Roman"/>
          <w:b/>
          <w:sz w:val="24"/>
          <w:szCs w:val="24"/>
          <w:lang w:val="tr-TR"/>
        </w:rPr>
        <w:tab/>
        <w:t xml:space="preserve">Asil üye: </w:t>
      </w:r>
      <w:r>
        <w:rPr>
          <w:rFonts w:ascii="Times New Roman"/>
          <w:sz w:val="24"/>
          <w:szCs w:val="24"/>
          <w:lang w:val="tr-TR"/>
        </w:rPr>
        <w:t>Madde 7’de belirtilen düzeyde etkinlikte bulunmuş üyeler asil üyedirler. Seçme ve seçilme hakları vardır. Kulüp yönetim kurulu doğal olarak asil üyedirler.</w:t>
      </w:r>
    </w:p>
    <w:p w:rsidR="00917B9B" w:rsidRDefault="00917B9B" w:rsidP="00917B9B">
      <w:pPr>
        <w:spacing w:line="480" w:lineRule="auto"/>
        <w:rPr>
          <w:rFonts w:ascii="Times New Roman"/>
          <w:sz w:val="24"/>
          <w:szCs w:val="24"/>
          <w:lang w:val="tr-TR"/>
        </w:rPr>
      </w:pPr>
      <w:r>
        <w:rPr>
          <w:rFonts w:ascii="Times New Roman"/>
          <w:sz w:val="24"/>
          <w:szCs w:val="24"/>
          <w:lang w:val="tr-TR"/>
        </w:rPr>
        <w:tab/>
      </w:r>
      <w:r>
        <w:rPr>
          <w:rFonts w:ascii="Times New Roman"/>
          <w:b/>
          <w:sz w:val="24"/>
          <w:szCs w:val="24"/>
          <w:lang w:val="tr-TR"/>
        </w:rPr>
        <w:t xml:space="preserve">Aktif üye: </w:t>
      </w:r>
      <w:r>
        <w:rPr>
          <w:rFonts w:ascii="Times New Roman"/>
          <w:sz w:val="24"/>
          <w:szCs w:val="24"/>
          <w:lang w:val="tr-TR"/>
        </w:rPr>
        <w:t>Kulübe üye olup en az 1 yıldız (1 ay) eğitimini tamamlamış olup kulüp etkinlik ve tanıtımlarında yardımcı olan ve sadece asil üyelerin denetimi altında olan üyelerdir. Aktif üyeler bir eğitim dönemi sonunda asil üyelerin seçimi ile asil üye olabilir. Aktif üyelerin herhangi bir yönetim kuruluna müdahale hakkı yoktur.</w:t>
      </w:r>
    </w:p>
    <w:p w:rsidR="00917B9B" w:rsidRDefault="00917B9B" w:rsidP="00917B9B">
      <w:pPr>
        <w:spacing w:line="480" w:lineRule="auto"/>
        <w:rPr>
          <w:rFonts w:ascii="Times New Roman"/>
          <w:sz w:val="24"/>
          <w:szCs w:val="24"/>
          <w:lang w:val="tr-TR"/>
        </w:rPr>
      </w:pPr>
      <w:r>
        <w:rPr>
          <w:rFonts w:ascii="Times New Roman"/>
          <w:sz w:val="24"/>
          <w:szCs w:val="24"/>
          <w:lang w:val="tr-TR"/>
        </w:rPr>
        <w:tab/>
      </w:r>
      <w:r>
        <w:rPr>
          <w:rFonts w:ascii="Times New Roman"/>
          <w:b/>
          <w:sz w:val="24"/>
          <w:szCs w:val="24"/>
          <w:lang w:val="tr-TR"/>
        </w:rPr>
        <w:t xml:space="preserve">Fahri üye: </w:t>
      </w:r>
      <w:r w:rsidR="00FA1BB6">
        <w:rPr>
          <w:rFonts w:ascii="Times New Roman"/>
          <w:sz w:val="24"/>
          <w:szCs w:val="24"/>
          <w:lang w:val="tr-TR"/>
        </w:rPr>
        <w:t xml:space="preserve">En az iki sene Su </w:t>
      </w:r>
      <w:r>
        <w:rPr>
          <w:rFonts w:ascii="Times New Roman"/>
          <w:sz w:val="24"/>
          <w:szCs w:val="24"/>
          <w:lang w:val="tr-TR"/>
        </w:rPr>
        <w:t>Arch Okçuluk Kulübü’ne üye olan Sabancı Üniversitesi mezunları fahri üye olabilirler. Oy hakları yoktur ve üyelik koşullarını sağlamak zorunda değillerdir.</w:t>
      </w:r>
    </w:p>
    <w:p w:rsidR="00917B9B" w:rsidRDefault="00917B9B" w:rsidP="00917B9B">
      <w:pPr>
        <w:spacing w:line="480" w:lineRule="auto"/>
        <w:rPr>
          <w:rFonts w:ascii="Times New Roman"/>
          <w:sz w:val="24"/>
          <w:szCs w:val="24"/>
          <w:lang w:val="tr-TR"/>
        </w:rPr>
      </w:pPr>
      <w:r>
        <w:rPr>
          <w:rFonts w:ascii="Times New Roman"/>
          <w:sz w:val="24"/>
          <w:szCs w:val="24"/>
          <w:lang w:val="tr-TR"/>
        </w:rPr>
        <w:tab/>
      </w:r>
      <w:r>
        <w:rPr>
          <w:rFonts w:ascii="Times New Roman"/>
          <w:b/>
          <w:sz w:val="24"/>
          <w:szCs w:val="24"/>
          <w:lang w:val="tr-TR"/>
        </w:rPr>
        <w:t xml:space="preserve">Onursal üye: </w:t>
      </w:r>
      <w:r>
        <w:rPr>
          <w:rFonts w:ascii="Times New Roman"/>
          <w:sz w:val="24"/>
          <w:szCs w:val="24"/>
          <w:lang w:val="tr-TR"/>
        </w:rPr>
        <w:t>Üyelik koşullarını taşımayan, ancak danışman ya da çalıştırıcı olarak kulüp etkinliklerine katkıda bulunan kişiler onursal üye olabilir. Kulüp üyelerinin talebi, kulüp üyeleri, kulüp danışmanı ve Öğrenci Etkinlikleri Sorumlusu (ÖES)’nun onayı ile üyelik gerçekleşir. Kulüp yönetimine katılma hakları yoktur.</w:t>
      </w:r>
    </w:p>
    <w:p w:rsidR="009018C7" w:rsidRPr="009018C7" w:rsidRDefault="009018C7" w:rsidP="00917B9B">
      <w:pPr>
        <w:spacing w:line="480" w:lineRule="auto"/>
        <w:rPr>
          <w:rFonts w:ascii="Times New Roman"/>
          <w:sz w:val="24"/>
          <w:szCs w:val="24"/>
          <w:lang w:val="tr-TR"/>
        </w:rPr>
      </w:pPr>
      <w:r>
        <w:rPr>
          <w:rFonts w:ascii="Times New Roman"/>
          <w:sz w:val="24"/>
          <w:szCs w:val="24"/>
          <w:lang w:val="tr-TR"/>
        </w:rPr>
        <w:tab/>
      </w:r>
      <w:r>
        <w:rPr>
          <w:rFonts w:ascii="Times New Roman"/>
          <w:b/>
          <w:sz w:val="24"/>
          <w:szCs w:val="24"/>
          <w:lang w:val="tr-TR"/>
        </w:rPr>
        <w:t xml:space="preserve">Denetleme kurulu: </w:t>
      </w:r>
      <w:r>
        <w:rPr>
          <w:rFonts w:ascii="Times New Roman"/>
          <w:sz w:val="24"/>
          <w:szCs w:val="24"/>
          <w:lang w:val="tr-TR"/>
        </w:rPr>
        <w:t xml:space="preserve">2016/17 sezonundan itibaren </w:t>
      </w:r>
      <w:r w:rsidR="00DF334E">
        <w:rPr>
          <w:rFonts w:ascii="Times New Roman"/>
          <w:sz w:val="24"/>
          <w:szCs w:val="24"/>
          <w:lang w:val="tr-TR"/>
        </w:rPr>
        <w:t xml:space="preserve">tam </w:t>
      </w:r>
      <w:r w:rsidR="007826D6">
        <w:rPr>
          <w:rFonts w:ascii="Times New Roman"/>
          <w:sz w:val="24"/>
          <w:szCs w:val="24"/>
          <w:lang w:val="tr-TR"/>
        </w:rPr>
        <w:t>yıl</w:t>
      </w:r>
      <w:r w:rsidR="00DF334E">
        <w:rPr>
          <w:rFonts w:ascii="Times New Roman"/>
          <w:sz w:val="24"/>
          <w:szCs w:val="24"/>
          <w:lang w:val="tr-TR"/>
        </w:rPr>
        <w:t xml:space="preserve"> </w:t>
      </w:r>
      <w:r>
        <w:rPr>
          <w:rFonts w:ascii="Times New Roman"/>
          <w:sz w:val="24"/>
          <w:szCs w:val="24"/>
          <w:lang w:val="tr-TR"/>
        </w:rPr>
        <w:t xml:space="preserve">başkanlık yapmış herkesin yer alabileceği denetleme kurulunun başkanlığını, o dönemki kulüp başkanı yapar. </w:t>
      </w:r>
      <w:r w:rsidR="007F0840">
        <w:rPr>
          <w:rFonts w:ascii="Times New Roman"/>
          <w:sz w:val="24"/>
          <w:szCs w:val="24"/>
          <w:lang w:val="tr-TR"/>
        </w:rPr>
        <w:t xml:space="preserve">Her sene denetleme kurulunun çıkarttığı başkan adayları arasından, Yönetim Kurulu ile başkan seçimi yapılır. Denetim Kurulu kulüp işleyişindeki olağanüstü durumlarda, başkan tarafından </w:t>
      </w:r>
      <w:r w:rsidR="007F0840">
        <w:rPr>
          <w:rFonts w:ascii="Times New Roman"/>
          <w:sz w:val="24"/>
          <w:szCs w:val="24"/>
          <w:lang w:val="tr-TR"/>
        </w:rPr>
        <w:lastRenderedPageBreak/>
        <w:t>toplanır. Bu olağanüstü durumlar tüzükteki bazı maddelerin değişimi, sene sonu olan seçim zamanları ve üyelerin tüzüğe karşı gelerek yaptığı davranışlardır.</w:t>
      </w:r>
    </w:p>
    <w:p w:rsidR="001362F8" w:rsidRDefault="00CC7E55" w:rsidP="00917B9B">
      <w:pPr>
        <w:spacing w:line="480" w:lineRule="auto"/>
        <w:rPr>
          <w:rFonts w:ascii="Times New Roman"/>
          <w:b/>
          <w:sz w:val="24"/>
          <w:szCs w:val="24"/>
          <w:lang w:val="tr-TR"/>
        </w:rPr>
      </w:pPr>
      <w:r>
        <w:rPr>
          <w:rFonts w:ascii="Times New Roman"/>
          <w:noProof/>
          <w:sz w:val="24"/>
          <w:szCs w:val="24"/>
          <w:lang w:val="tr-TR"/>
        </w:rPr>
        <mc:AlternateContent>
          <mc:Choice Requires="wpi">
            <w:drawing>
              <wp:anchor distT="0" distB="0" distL="114300" distR="114300" simplePos="0" relativeHeight="251706368" behindDoc="0" locked="0" layoutInCell="1" allowOverlap="1">
                <wp:simplePos x="0" y="0"/>
                <wp:positionH relativeFrom="column">
                  <wp:posOffset>-1115778</wp:posOffset>
                </wp:positionH>
                <wp:positionV relativeFrom="paragraph">
                  <wp:posOffset>870041</wp:posOffset>
                </wp:positionV>
                <wp:extent cx="215" cy="215"/>
                <wp:effectExtent l="0" t="0" r="0" b="0"/>
                <wp:wrapNone/>
                <wp:docPr id="49" name="Mürekkep 49"/>
                <wp:cNvGraphicFramePr/>
                <a:graphic xmlns:a="http://schemas.openxmlformats.org/drawingml/2006/main">
                  <a:graphicData uri="http://schemas.microsoft.com/office/word/2010/wordprocessingInk">
                    <w14:contentPart bwMode="auto" r:id="rId5">
                      <w14:nvContentPartPr>
                        <w14:cNvContentPartPr/>
                      </w14:nvContentPartPr>
                      <w14:xfrm>
                        <a:off x="0" y="0"/>
                        <a:ext cx="215" cy="215"/>
                      </w14:xfrm>
                    </w14:contentPart>
                  </a:graphicData>
                </a:graphic>
              </wp:anchor>
            </w:drawing>
          </mc:Choice>
          <mc:Fallback>
            <w:pict>
              <v:shape w14:anchorId="1DDAC611" id="Mürekkep 49" o:spid="_x0000_s1026" type="#_x0000_t75" style="position:absolute;margin-left:-88.15pt;margin-top:68.15pt;width:.7pt;height:.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">
                <v:imagedata r:id="rId12" o:title=""/>
              </v:shape>
            </w:pict>
          </mc:Fallback>
        </mc:AlternateContent>
      </w:r>
      <w:r w:rsidR="001362F8">
        <w:rPr>
          <w:rFonts w:ascii="Times New Roman"/>
          <w:b/>
          <w:sz w:val="24"/>
          <w:szCs w:val="24"/>
          <w:lang w:val="tr-TR"/>
        </w:rPr>
        <w:t>Madde 7- Asil üyelik ve asil üyeliğin devamı:</w:t>
      </w:r>
    </w:p>
    <w:p w:rsidR="001362F8" w:rsidRDefault="001362F8" w:rsidP="00917B9B">
      <w:pPr>
        <w:spacing w:line="480" w:lineRule="auto"/>
        <w:rPr>
          <w:rFonts w:ascii="Times New Roman"/>
          <w:sz w:val="24"/>
          <w:szCs w:val="24"/>
          <w:lang w:val="tr-TR"/>
        </w:rPr>
      </w:pPr>
      <w:r>
        <w:rPr>
          <w:rFonts w:ascii="Times New Roman"/>
          <w:sz w:val="24"/>
          <w:szCs w:val="24"/>
          <w:lang w:val="tr-TR"/>
        </w:rPr>
        <w:t xml:space="preserve">Asil üye kulübün yönetim kurulunda bulunun kişilerdir. Asil üye koşulları en az iki yıldız eğitimlerine katılmış olup aynı zamanda kulüpte 2 ay boyunca aktif olarak rol almış olması gerekmektedir. Asil üyeliğin süresi bir sene için geçerlidir. Üyelik her sene başında yenilenir. Asil üyelerin kulüp etkinliklerinde öncelik – ayrıcalıkları vardır. </w:t>
      </w:r>
    </w:p>
    <w:p w:rsidR="001362F8" w:rsidRDefault="001362F8" w:rsidP="00917B9B">
      <w:pPr>
        <w:spacing w:line="480" w:lineRule="auto"/>
        <w:rPr>
          <w:rFonts w:ascii="Times New Roman"/>
          <w:sz w:val="24"/>
          <w:szCs w:val="24"/>
          <w:lang w:val="tr-TR"/>
        </w:rPr>
      </w:pPr>
      <w:r>
        <w:rPr>
          <w:rFonts w:ascii="Times New Roman"/>
          <w:b/>
          <w:sz w:val="24"/>
          <w:szCs w:val="24"/>
          <w:lang w:val="tr-TR"/>
        </w:rPr>
        <w:t xml:space="preserve">Madde 8- Üyeliklerin dondurulması ve sona ermesi koşulları: </w:t>
      </w:r>
      <w:r>
        <w:rPr>
          <w:rFonts w:ascii="Times New Roman"/>
          <w:sz w:val="24"/>
          <w:szCs w:val="24"/>
          <w:lang w:val="tr-TR"/>
        </w:rPr>
        <w:t>Dönem izni alan veya disiplin cezası nedeniyle uzaklaştırılan öğrencilerin kulüp üyelikleri izin/ceza müddetince dondurulur. Kulübe aktif olarak katılmayan üyelerin üyelikleri yönetim kurulu kararı ve Öğrenci Etkinlikleri Sorumlusunun onayı ile sona erdirilebilir.</w:t>
      </w:r>
    </w:p>
    <w:p w:rsidR="001362F8" w:rsidRDefault="001362F8" w:rsidP="00917B9B">
      <w:pPr>
        <w:spacing w:line="480" w:lineRule="auto"/>
        <w:rPr>
          <w:rFonts w:ascii="Times New Roman"/>
          <w:sz w:val="24"/>
          <w:szCs w:val="24"/>
          <w:lang w:val="tr-TR"/>
        </w:rPr>
      </w:pPr>
    </w:p>
    <w:p w:rsidR="001362F8" w:rsidRDefault="001362F8" w:rsidP="001362F8">
      <w:pPr>
        <w:pStyle w:val="ListeParagraf"/>
        <w:numPr>
          <w:ilvl w:val="0"/>
          <w:numId w:val="2"/>
        </w:numPr>
        <w:spacing w:line="480" w:lineRule="auto"/>
        <w:rPr>
          <w:rFonts w:ascii="Times New Roman"/>
          <w:b/>
          <w:sz w:val="24"/>
          <w:szCs w:val="24"/>
          <w:lang w:val="tr-TR"/>
        </w:rPr>
      </w:pPr>
      <w:r>
        <w:rPr>
          <w:rFonts w:ascii="Times New Roman"/>
          <w:b/>
          <w:sz w:val="24"/>
          <w:szCs w:val="24"/>
          <w:lang w:val="tr-TR"/>
        </w:rPr>
        <w:t>KULÜP İŞLEYİŞİ:</w:t>
      </w:r>
    </w:p>
    <w:p w:rsidR="001362F8" w:rsidRDefault="001362F8" w:rsidP="001362F8">
      <w:pPr>
        <w:spacing w:line="480" w:lineRule="auto"/>
        <w:rPr>
          <w:rFonts w:ascii="Times New Roman"/>
          <w:sz w:val="24"/>
          <w:szCs w:val="24"/>
          <w:lang w:val="tr-TR"/>
        </w:rPr>
      </w:pPr>
      <w:r>
        <w:rPr>
          <w:rFonts w:ascii="Times New Roman"/>
          <w:b/>
          <w:sz w:val="24"/>
          <w:szCs w:val="24"/>
          <w:lang w:val="tr-TR"/>
        </w:rPr>
        <w:t xml:space="preserve">Madde 9- </w:t>
      </w:r>
      <w:r>
        <w:rPr>
          <w:rFonts w:ascii="Times New Roman"/>
          <w:sz w:val="24"/>
          <w:szCs w:val="24"/>
          <w:lang w:val="tr-TR"/>
        </w:rPr>
        <w:t>Kulüp işleyiş sistemi asil üyelerin hepsinin aktif olarak görev almasını amaçlamıştır. Kulüp, Yönetim Kurulu tarafından yönlendirilir.</w:t>
      </w:r>
    </w:p>
    <w:p w:rsidR="001362F8" w:rsidRDefault="001362F8" w:rsidP="001362F8">
      <w:pPr>
        <w:spacing w:line="480" w:lineRule="auto"/>
        <w:rPr>
          <w:rFonts w:ascii="Times New Roman"/>
          <w:sz w:val="24"/>
          <w:szCs w:val="24"/>
          <w:lang w:val="tr-TR"/>
        </w:rPr>
      </w:pPr>
      <w:r>
        <w:rPr>
          <w:rFonts w:ascii="Times New Roman"/>
          <w:b/>
          <w:sz w:val="24"/>
          <w:szCs w:val="24"/>
          <w:lang w:val="tr-TR"/>
        </w:rPr>
        <w:t xml:space="preserve">Yönetim Kurulu: </w:t>
      </w:r>
      <w:r>
        <w:rPr>
          <w:rFonts w:ascii="Times New Roman"/>
          <w:sz w:val="24"/>
          <w:szCs w:val="24"/>
          <w:lang w:val="tr-TR"/>
        </w:rPr>
        <w:t xml:space="preserve">Her yıl yapılan seçimlerle belirlenir. Yönetim kurulu başkanı, başkan yardımcısı, sayman, eğitim sorumlusu, organizasyon sorumlusu, iletişim ve medya sorumlusu, demirbaş sorumlusu, yazman, denetleme kurulu </w:t>
      </w:r>
      <w:r w:rsidR="00FA1BB6">
        <w:rPr>
          <w:rFonts w:ascii="Times New Roman"/>
          <w:sz w:val="24"/>
          <w:szCs w:val="24"/>
          <w:lang w:val="tr-TR"/>
        </w:rPr>
        <w:t>üyeleri</w:t>
      </w:r>
      <w:r w:rsidR="006C1D7E">
        <w:rPr>
          <w:rFonts w:ascii="Times New Roman"/>
          <w:sz w:val="24"/>
          <w:szCs w:val="24"/>
          <w:lang w:val="tr-TR"/>
        </w:rPr>
        <w:t xml:space="preserve"> ve müsabaka sorumlusundan oluşur.</w:t>
      </w:r>
    </w:p>
    <w:p w:rsidR="001362F8" w:rsidRDefault="001362F8" w:rsidP="001362F8">
      <w:pPr>
        <w:spacing w:line="480" w:lineRule="auto"/>
        <w:rPr>
          <w:rFonts w:ascii="Times New Roman"/>
          <w:b/>
          <w:sz w:val="24"/>
          <w:szCs w:val="24"/>
          <w:lang w:val="tr-TR"/>
        </w:rPr>
      </w:pPr>
      <w:r>
        <w:rPr>
          <w:rFonts w:ascii="Times New Roman"/>
          <w:b/>
          <w:sz w:val="24"/>
          <w:szCs w:val="24"/>
          <w:lang w:val="tr-TR"/>
        </w:rPr>
        <w:t>Madde 10-</w:t>
      </w:r>
      <w:r>
        <w:rPr>
          <w:rFonts w:ascii="Times New Roman"/>
          <w:sz w:val="24"/>
          <w:szCs w:val="24"/>
          <w:lang w:val="tr-TR"/>
        </w:rPr>
        <w:t xml:space="preserve"> </w:t>
      </w:r>
      <w:r>
        <w:rPr>
          <w:rFonts w:ascii="Times New Roman"/>
          <w:b/>
          <w:sz w:val="24"/>
          <w:szCs w:val="24"/>
          <w:lang w:val="tr-TR"/>
        </w:rPr>
        <w:t>Genel Toplantılar:</w:t>
      </w:r>
    </w:p>
    <w:p w:rsidR="001362F8" w:rsidRDefault="001362F8" w:rsidP="001362F8">
      <w:pPr>
        <w:pStyle w:val="ListeParagraf"/>
        <w:numPr>
          <w:ilvl w:val="0"/>
          <w:numId w:val="6"/>
        </w:numPr>
        <w:spacing w:line="480" w:lineRule="auto"/>
        <w:rPr>
          <w:rFonts w:ascii="Times New Roman"/>
          <w:sz w:val="24"/>
          <w:szCs w:val="24"/>
          <w:lang w:val="tr-TR"/>
        </w:rPr>
      </w:pPr>
      <w:r>
        <w:rPr>
          <w:rFonts w:ascii="Times New Roman"/>
          <w:sz w:val="24"/>
          <w:szCs w:val="24"/>
          <w:lang w:val="tr-TR"/>
        </w:rPr>
        <w:t>Düzenlenme sıklığı ve zamanı dönem başında yapılacak bir toplantıda belirlenir.</w:t>
      </w:r>
    </w:p>
    <w:p w:rsidR="001362F8" w:rsidRDefault="001362F8" w:rsidP="001362F8">
      <w:pPr>
        <w:pStyle w:val="ListeParagraf"/>
        <w:numPr>
          <w:ilvl w:val="0"/>
          <w:numId w:val="6"/>
        </w:numPr>
        <w:spacing w:line="480" w:lineRule="auto"/>
        <w:rPr>
          <w:rFonts w:ascii="Times New Roman"/>
          <w:sz w:val="24"/>
          <w:szCs w:val="24"/>
          <w:lang w:val="tr-TR"/>
        </w:rPr>
      </w:pPr>
      <w:r>
        <w:rPr>
          <w:rFonts w:ascii="Times New Roman"/>
          <w:sz w:val="24"/>
          <w:szCs w:val="24"/>
          <w:lang w:val="tr-TR"/>
        </w:rPr>
        <w:t>Genel toplantıda önceden görev almış üyelerin etkinlik zaman çizelgesine uyup uymadıkları kontrol edilir. Üyelerden gelen yeni etkinlikler için alt grupları kurarlar ve bu etkinlikler için zaman çizelgelerini sunarlar.</w:t>
      </w:r>
    </w:p>
    <w:p w:rsidR="001362F8" w:rsidRDefault="001362F8" w:rsidP="001362F8">
      <w:pPr>
        <w:pStyle w:val="ListeParagraf"/>
        <w:numPr>
          <w:ilvl w:val="0"/>
          <w:numId w:val="6"/>
        </w:numPr>
        <w:spacing w:line="480" w:lineRule="auto"/>
        <w:rPr>
          <w:rFonts w:ascii="Times New Roman"/>
          <w:sz w:val="24"/>
          <w:szCs w:val="24"/>
          <w:lang w:val="tr-TR"/>
        </w:rPr>
      </w:pPr>
      <w:r>
        <w:rPr>
          <w:rFonts w:ascii="Times New Roman"/>
          <w:sz w:val="24"/>
          <w:szCs w:val="24"/>
          <w:lang w:val="tr-TR"/>
        </w:rPr>
        <w:lastRenderedPageBreak/>
        <w:t>Kararlar, konsensüse varılarak alınır, bu yöntem sonuç vermediğinde oylamaya başvurulur.</w:t>
      </w:r>
    </w:p>
    <w:p w:rsidR="007C5772" w:rsidRDefault="007C5772" w:rsidP="007C5772">
      <w:pPr>
        <w:spacing w:line="480" w:lineRule="auto"/>
        <w:rPr>
          <w:rFonts w:ascii="Times New Roman"/>
          <w:sz w:val="24"/>
          <w:szCs w:val="24"/>
          <w:lang w:val="tr-TR"/>
        </w:rPr>
      </w:pPr>
    </w:p>
    <w:p w:rsidR="006C1D7E" w:rsidRDefault="006C1D7E" w:rsidP="007C5772">
      <w:pPr>
        <w:spacing w:line="480" w:lineRule="auto"/>
        <w:rPr>
          <w:rFonts w:ascii="Times New Roman"/>
          <w:sz w:val="24"/>
          <w:szCs w:val="24"/>
          <w:lang w:val="tr-TR"/>
        </w:rPr>
      </w:pPr>
    </w:p>
    <w:p w:rsidR="007C5772" w:rsidRPr="007C5772" w:rsidRDefault="007C5772" w:rsidP="007C5772">
      <w:pPr>
        <w:spacing w:line="480" w:lineRule="auto"/>
        <w:rPr>
          <w:rFonts w:ascii="Times New Roman"/>
          <w:sz w:val="24"/>
          <w:szCs w:val="24"/>
          <w:lang w:val="tr-TR"/>
        </w:rPr>
      </w:pPr>
    </w:p>
    <w:p w:rsidR="001362F8" w:rsidRDefault="001362F8" w:rsidP="001362F8">
      <w:pPr>
        <w:spacing w:line="480" w:lineRule="auto"/>
        <w:rPr>
          <w:rFonts w:ascii="Times New Roman"/>
          <w:b/>
          <w:sz w:val="24"/>
          <w:szCs w:val="24"/>
          <w:lang w:val="tr-TR"/>
        </w:rPr>
      </w:pPr>
      <w:r>
        <w:rPr>
          <w:rFonts w:ascii="Times New Roman"/>
          <w:b/>
          <w:sz w:val="24"/>
          <w:szCs w:val="24"/>
          <w:lang w:val="tr-TR"/>
        </w:rPr>
        <w:t>Madde 11- Seçim Esasları:</w:t>
      </w:r>
    </w:p>
    <w:p w:rsidR="001362F8" w:rsidRPr="007C5772" w:rsidRDefault="007C5772"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Genel Kurulda aksine karar verilmedikçe Yönetim Kurulu seçimleri h</w:t>
      </w:r>
      <w:r w:rsidR="0031687E">
        <w:rPr>
          <w:rFonts w:ascii="Times New Roman"/>
          <w:sz w:val="24"/>
          <w:szCs w:val="24"/>
          <w:lang w:val="tr-TR"/>
        </w:rPr>
        <w:t>er yıl, Akademik yılın sonunda</w:t>
      </w:r>
      <w:r>
        <w:rPr>
          <w:rFonts w:ascii="Times New Roman"/>
          <w:sz w:val="24"/>
          <w:szCs w:val="24"/>
          <w:lang w:val="tr-TR"/>
        </w:rPr>
        <w:t xml:space="preserve"> yapılır.</w:t>
      </w:r>
    </w:p>
    <w:p w:rsidR="007C5772" w:rsidRPr="007826D6" w:rsidRDefault="007C5772"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Seçimler oy çokluğu esasına dayanır.</w:t>
      </w:r>
    </w:p>
    <w:p w:rsidR="007826D6" w:rsidRPr="007C5772" w:rsidRDefault="007826D6"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Başkanlık süresi 1 yıldır (2 eğitim dönemi).</w:t>
      </w:r>
      <w:bookmarkStart w:id="0" w:name="_GoBack"/>
      <w:bookmarkEnd w:id="0"/>
    </w:p>
    <w:p w:rsidR="007C5772" w:rsidRPr="007C5772" w:rsidRDefault="007C5772"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Kulüpte en az bir sene asil üyelik yapmış olan üyeler, istedikleri görevler için adaylıklarını koyalar. Bir üye en fazla üç görev için adaylığını koyabilir. Seçimler, bütün görevler için adaylıklar belirlendikten sonra yapılır.</w:t>
      </w:r>
    </w:p>
    <w:p w:rsidR="007C5772" w:rsidRPr="007C5772" w:rsidRDefault="007C5772"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Kapalı oy esasıyla yapılan seçimlerde, oy hakkına sahip olabilmek için de en az bir sene asil üyelik yapmış olmak koşulu vardır.</w:t>
      </w:r>
    </w:p>
    <w:p w:rsidR="007C5772" w:rsidRPr="007C5772" w:rsidRDefault="007C5772"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Seçimler, aşamalı ve kapalı oy esasına göre yapılır. Eğer toplam asil üye sayısının üçte birinden fazlası toplantıya katılmamışsa seçimler bir sonraki toplantıya ertelenir. İlk aşamada bir aday, toplam üye sayısının mutlak çoğunluğunu sağlarsa, ikinci aşama yapılmaz. Mutlak çoğunluğunun oyunu alan aday göreve seçilir.</w:t>
      </w:r>
    </w:p>
    <w:p w:rsidR="007C5772" w:rsidRPr="00881E04" w:rsidRDefault="007C5772" w:rsidP="007C5772">
      <w:pPr>
        <w:pStyle w:val="ListeParagraf"/>
        <w:numPr>
          <w:ilvl w:val="0"/>
          <w:numId w:val="7"/>
        </w:numPr>
        <w:spacing w:line="480" w:lineRule="auto"/>
        <w:rPr>
          <w:rFonts w:ascii="Times New Roman"/>
          <w:b/>
          <w:sz w:val="24"/>
          <w:szCs w:val="24"/>
          <w:lang w:val="tr-TR"/>
        </w:rPr>
      </w:pPr>
      <w:r>
        <w:rPr>
          <w:rFonts w:ascii="Times New Roman"/>
          <w:sz w:val="24"/>
          <w:szCs w:val="24"/>
          <w:lang w:val="tr-TR"/>
        </w:rPr>
        <w:t>Görevdeki üyelerden herhangi birinin istifası, mezun olması, üyeliğinin düşürülmesi veya güvenoyu alamaması durumunda, sadece o görev için aynı esaslarla seçim yapılır.</w:t>
      </w:r>
    </w:p>
    <w:p w:rsidR="00881E04" w:rsidRPr="007C5772" w:rsidRDefault="00881E04" w:rsidP="00881E04">
      <w:pPr>
        <w:pStyle w:val="ListeParagraf"/>
        <w:spacing w:line="480" w:lineRule="auto"/>
        <w:rPr>
          <w:rFonts w:ascii="Times New Roman"/>
          <w:b/>
          <w:sz w:val="24"/>
          <w:szCs w:val="24"/>
          <w:lang w:val="tr-TR"/>
        </w:rPr>
      </w:pPr>
    </w:p>
    <w:p w:rsidR="007C5772" w:rsidRPr="007C5772" w:rsidRDefault="007C5772" w:rsidP="007C5772">
      <w:pPr>
        <w:spacing w:line="480" w:lineRule="auto"/>
        <w:rPr>
          <w:rFonts w:ascii="Times New Roman"/>
          <w:b/>
          <w:sz w:val="24"/>
          <w:szCs w:val="24"/>
          <w:lang w:val="tr-TR"/>
        </w:rPr>
      </w:pPr>
    </w:p>
    <w:p w:rsidR="007C5772" w:rsidRDefault="007C5772" w:rsidP="007C5772">
      <w:pPr>
        <w:pStyle w:val="ListeParagraf"/>
        <w:numPr>
          <w:ilvl w:val="0"/>
          <w:numId w:val="2"/>
        </w:numPr>
        <w:spacing w:line="480" w:lineRule="auto"/>
        <w:rPr>
          <w:rFonts w:ascii="Times New Roman"/>
          <w:b/>
          <w:sz w:val="24"/>
          <w:szCs w:val="24"/>
          <w:lang w:val="tr-TR"/>
        </w:rPr>
      </w:pPr>
      <w:r>
        <w:rPr>
          <w:rFonts w:ascii="Times New Roman"/>
          <w:b/>
          <w:sz w:val="24"/>
          <w:szCs w:val="24"/>
          <w:lang w:val="tr-TR"/>
        </w:rPr>
        <w:t>DİĞER HÜKÜMLER:</w:t>
      </w:r>
    </w:p>
    <w:p w:rsidR="007C5772" w:rsidRDefault="007C5772" w:rsidP="007C5772">
      <w:pPr>
        <w:spacing w:line="480" w:lineRule="auto"/>
        <w:rPr>
          <w:rFonts w:ascii="Times New Roman"/>
          <w:sz w:val="24"/>
          <w:szCs w:val="24"/>
          <w:lang w:val="tr-TR"/>
        </w:rPr>
      </w:pPr>
      <w:r>
        <w:rPr>
          <w:rFonts w:ascii="Times New Roman"/>
          <w:b/>
          <w:sz w:val="24"/>
          <w:szCs w:val="24"/>
          <w:lang w:val="tr-TR"/>
        </w:rPr>
        <w:t xml:space="preserve">Madde 12- </w:t>
      </w:r>
      <w:r>
        <w:rPr>
          <w:rFonts w:ascii="Times New Roman"/>
          <w:sz w:val="24"/>
          <w:szCs w:val="24"/>
          <w:lang w:val="tr-TR"/>
        </w:rPr>
        <w:t>Kulüple ilgili diğer hükümler aşağıda belirtilmiştir:</w:t>
      </w:r>
    </w:p>
    <w:p w:rsidR="007C5772" w:rsidRDefault="006C1D7E" w:rsidP="007C5772">
      <w:pPr>
        <w:pStyle w:val="ListeParagraf"/>
        <w:numPr>
          <w:ilvl w:val="0"/>
          <w:numId w:val="8"/>
        </w:numPr>
        <w:spacing w:line="480" w:lineRule="auto"/>
        <w:rPr>
          <w:rFonts w:ascii="Times New Roman"/>
          <w:sz w:val="24"/>
          <w:szCs w:val="24"/>
          <w:lang w:val="tr-TR"/>
        </w:rPr>
      </w:pPr>
      <w:r>
        <w:rPr>
          <w:rFonts w:ascii="Times New Roman"/>
          <w:sz w:val="24"/>
          <w:szCs w:val="24"/>
          <w:lang w:val="tr-TR"/>
        </w:rPr>
        <w:t xml:space="preserve">Tüzük her </w:t>
      </w:r>
      <w:r w:rsidR="007C5772">
        <w:rPr>
          <w:rFonts w:ascii="Times New Roman"/>
          <w:sz w:val="24"/>
          <w:szCs w:val="24"/>
          <w:lang w:val="tr-TR"/>
        </w:rPr>
        <w:t>sene başında yeni üyelerin de katılacağı Genel Kurul toplantısında tekrar gözden geçirilir. Öngörülen değişiklikler kulüp danışmanı ve Öğrenci Etkinlikleri Kurulu’nun onayı alınarak yürürlüğe konur.</w:t>
      </w:r>
    </w:p>
    <w:p w:rsidR="007C5772" w:rsidRDefault="007C5772" w:rsidP="007C5772">
      <w:pPr>
        <w:pStyle w:val="ListeParagraf"/>
        <w:numPr>
          <w:ilvl w:val="0"/>
          <w:numId w:val="8"/>
        </w:numPr>
        <w:spacing w:line="480" w:lineRule="auto"/>
        <w:rPr>
          <w:rFonts w:ascii="Times New Roman"/>
          <w:sz w:val="24"/>
          <w:szCs w:val="24"/>
          <w:lang w:val="tr-TR"/>
        </w:rPr>
      </w:pPr>
      <w:r>
        <w:rPr>
          <w:rFonts w:ascii="Times New Roman"/>
          <w:sz w:val="24"/>
          <w:szCs w:val="24"/>
          <w:lang w:val="tr-TR"/>
        </w:rPr>
        <w:t xml:space="preserve">Kulüp içinde tüm kararlar, genel kurul tarafından karar alma yetkisinin verildiği durumlar hariç, sadece genel kurulda yapılan oylama veya genel kurulda </w:t>
      </w:r>
      <w:r w:rsidR="006E7304">
        <w:rPr>
          <w:rFonts w:ascii="Times New Roman"/>
          <w:sz w:val="24"/>
          <w:szCs w:val="24"/>
          <w:lang w:val="tr-TR"/>
        </w:rPr>
        <w:t>konsensüse</w:t>
      </w:r>
      <w:r>
        <w:rPr>
          <w:rFonts w:ascii="Times New Roman"/>
          <w:sz w:val="24"/>
          <w:szCs w:val="24"/>
          <w:lang w:val="tr-TR"/>
        </w:rPr>
        <w:t xml:space="preserve"> ulaşma sonucu verilir. Genel kurul, tüm asil üyeleri kapsar.</w:t>
      </w:r>
    </w:p>
    <w:p w:rsidR="004409DF" w:rsidRDefault="004409DF" w:rsidP="004409DF">
      <w:pPr>
        <w:spacing w:line="480" w:lineRule="auto"/>
        <w:rPr>
          <w:rFonts w:ascii="Times New Roman"/>
          <w:sz w:val="24"/>
          <w:szCs w:val="24"/>
          <w:lang w:val="tr-TR"/>
        </w:rPr>
      </w:pPr>
      <w:r>
        <w:rPr>
          <w:rFonts w:ascii="Times New Roman"/>
          <w:b/>
          <w:sz w:val="24"/>
          <w:szCs w:val="24"/>
          <w:lang w:val="tr-TR"/>
        </w:rPr>
        <w:t xml:space="preserve">Madde 13- </w:t>
      </w:r>
      <w:r>
        <w:rPr>
          <w:rFonts w:ascii="Times New Roman"/>
          <w:sz w:val="24"/>
          <w:szCs w:val="24"/>
          <w:lang w:val="tr-TR"/>
        </w:rPr>
        <w:t>Güvenlik kuralları:</w:t>
      </w:r>
    </w:p>
    <w:p w:rsidR="004409DF" w:rsidRDefault="004409DF" w:rsidP="004409DF">
      <w:pPr>
        <w:pStyle w:val="ListeParagraf"/>
        <w:numPr>
          <w:ilvl w:val="0"/>
          <w:numId w:val="9"/>
        </w:numPr>
        <w:spacing w:line="480" w:lineRule="auto"/>
        <w:rPr>
          <w:rFonts w:ascii="Times New Roman"/>
          <w:sz w:val="24"/>
          <w:szCs w:val="24"/>
          <w:lang w:val="tr-TR"/>
        </w:rPr>
      </w:pPr>
      <w:r>
        <w:rPr>
          <w:rFonts w:ascii="Times New Roman"/>
          <w:sz w:val="24"/>
          <w:szCs w:val="24"/>
          <w:lang w:val="tr-TR"/>
        </w:rPr>
        <w:t xml:space="preserve">Kulübün gerçekleştireceği tüm uygulamalı faaliyetler (eğitim, pratik, yarışma) kampüs dışında, uzmanlık sahibi mekanlarda gerçekleştirilir. Bu faaliyetlere katılan kişiler gerekli güvenlik ve koruma önlemlerini kendileri sağlar ve katılımları gönüllülük esasına dayanır. </w:t>
      </w:r>
    </w:p>
    <w:p w:rsidR="0031687E" w:rsidRDefault="0031687E" w:rsidP="004409DF">
      <w:pPr>
        <w:pStyle w:val="ListeParagraf"/>
        <w:numPr>
          <w:ilvl w:val="0"/>
          <w:numId w:val="9"/>
        </w:numPr>
        <w:spacing w:line="480" w:lineRule="auto"/>
        <w:rPr>
          <w:rFonts w:ascii="Times New Roman"/>
          <w:sz w:val="24"/>
          <w:szCs w:val="24"/>
          <w:lang w:val="tr-TR"/>
        </w:rPr>
      </w:pPr>
      <w:r>
        <w:rPr>
          <w:rFonts w:ascii="Times New Roman"/>
          <w:sz w:val="24"/>
          <w:szCs w:val="24"/>
          <w:lang w:val="tr-TR"/>
        </w:rPr>
        <w:t>Kulübün gerçekleştireceği etkinlikler (gerçek okçuluk malzemeleriyle yapılmadığı sürece) okul içinde ayrı bir alan belirlenerek yapılabilir.</w:t>
      </w:r>
    </w:p>
    <w:p w:rsidR="004409DF" w:rsidRPr="004409DF" w:rsidRDefault="004409DF" w:rsidP="004409DF">
      <w:pPr>
        <w:pStyle w:val="ListeParagraf"/>
        <w:numPr>
          <w:ilvl w:val="0"/>
          <w:numId w:val="9"/>
        </w:numPr>
        <w:spacing w:line="480" w:lineRule="auto"/>
        <w:rPr>
          <w:rFonts w:ascii="Times New Roman"/>
          <w:sz w:val="24"/>
          <w:szCs w:val="24"/>
          <w:lang w:val="tr-TR"/>
        </w:rPr>
      </w:pPr>
      <w:r>
        <w:rPr>
          <w:rFonts w:ascii="Times New Roman"/>
          <w:sz w:val="24"/>
          <w:szCs w:val="24"/>
          <w:lang w:val="tr-TR"/>
        </w:rPr>
        <w:t>Kulüp üyeleri okçuluk malzemelerini kampü</w:t>
      </w:r>
      <w:r w:rsidR="0031687E">
        <w:rPr>
          <w:rFonts w:ascii="Times New Roman"/>
          <w:sz w:val="24"/>
          <w:szCs w:val="24"/>
          <w:lang w:val="tr-TR"/>
        </w:rPr>
        <w:t>s içerisinde okulun belirlediği bir odada muhafaza edilebilir.</w:t>
      </w:r>
      <w:r w:rsidR="006158E2">
        <w:rPr>
          <w:rFonts w:ascii="Times New Roman"/>
          <w:sz w:val="24"/>
          <w:szCs w:val="24"/>
          <w:lang w:val="tr-TR"/>
        </w:rPr>
        <w:t xml:space="preserve"> K</w:t>
      </w:r>
      <w:r>
        <w:rPr>
          <w:rFonts w:ascii="Times New Roman"/>
          <w:sz w:val="24"/>
          <w:szCs w:val="24"/>
          <w:lang w:val="tr-TR"/>
        </w:rPr>
        <w:t xml:space="preserve">ulüp üyeleri bu koşulları sağlamakla yükümlü olup, aksi bir durumun oluşması halinde Üniversitenin ilgili yönetmelikleri çerçevesinde kişinin durumu değerlendirilir. </w:t>
      </w:r>
    </w:p>
    <w:sectPr w:rsidR="004409DF" w:rsidRPr="004409DF" w:rsidSect="000F0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838"/>
    <w:multiLevelType w:val="hybridMultilevel"/>
    <w:tmpl w:val="49E8B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E5CA1"/>
    <w:multiLevelType w:val="hybridMultilevel"/>
    <w:tmpl w:val="1252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5E3B"/>
    <w:multiLevelType w:val="hybridMultilevel"/>
    <w:tmpl w:val="3C584FD4"/>
    <w:lvl w:ilvl="0" w:tplc="4072D9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3558D"/>
    <w:multiLevelType w:val="hybridMultilevel"/>
    <w:tmpl w:val="A0FC6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81F98"/>
    <w:multiLevelType w:val="hybridMultilevel"/>
    <w:tmpl w:val="2BBACE52"/>
    <w:lvl w:ilvl="0" w:tplc="9426F7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13D07"/>
    <w:multiLevelType w:val="hybridMultilevel"/>
    <w:tmpl w:val="EFC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16D8D"/>
    <w:multiLevelType w:val="hybridMultilevel"/>
    <w:tmpl w:val="E472B09C"/>
    <w:lvl w:ilvl="0" w:tplc="73C48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91000"/>
    <w:multiLevelType w:val="hybridMultilevel"/>
    <w:tmpl w:val="2AB82DB0"/>
    <w:lvl w:ilvl="0" w:tplc="9FB8C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478D9"/>
    <w:multiLevelType w:val="hybridMultilevel"/>
    <w:tmpl w:val="ECE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ztLA0MzABMUwNlHSUglOLizPz80AKTGoBt+4A/CwAAAA="/>
  </w:docVars>
  <w:rsids>
    <w:rsidRoot w:val="00435201"/>
    <w:rsid w:val="000F00DF"/>
    <w:rsid w:val="001362F8"/>
    <w:rsid w:val="00145DF3"/>
    <w:rsid w:val="0031687E"/>
    <w:rsid w:val="00435201"/>
    <w:rsid w:val="004409DF"/>
    <w:rsid w:val="006158E2"/>
    <w:rsid w:val="00646859"/>
    <w:rsid w:val="006C1D7E"/>
    <w:rsid w:val="006E7304"/>
    <w:rsid w:val="007826D6"/>
    <w:rsid w:val="007C5772"/>
    <w:rsid w:val="007F0840"/>
    <w:rsid w:val="00881E04"/>
    <w:rsid w:val="009018C7"/>
    <w:rsid w:val="00917B9B"/>
    <w:rsid w:val="0095641F"/>
    <w:rsid w:val="00CC7E55"/>
    <w:rsid w:val="00D05616"/>
    <w:rsid w:val="00D20270"/>
    <w:rsid w:val="00DF334E"/>
    <w:rsid w:val="00FA1BB6"/>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08E7"/>
  <w15:chartTrackingRefBased/>
  <w15:docId w15:val="{2B2BDDE6-0B30-4642-9025-C9ABBEC6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customXml" Target="ink/ink1.xml"/><Relationship Id="rId4" Type="http://schemas.openxmlformats.org/officeDocument/2006/relationships/webSettings" Target="webSettings.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8-20T10:46:11.104"/>
    </inkml:context>
    <inkml:brush xml:id="br0">
      <inkml:brushProperty name="width" value="0.04" units="cm"/>
      <inkml:brushProperty name="height" value="0.04" units="cm"/>
      <inkml:brushProperty name="color" value="#E71224"/>
      <inkml:brushProperty name="ignorePressure" value="1"/>
    </inkml:brush>
  </inkml:definitions>
  <inkml:trace contextRef="#ctx0" brushRef="#br0">2629 4764,'0'0,"0"0,0 0,0 0,0 0,0 0,0 0,0 0,0 0,0 0</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1183</Words>
  <Characters>6745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Derin Bilgin</cp:lastModifiedBy>
  <cp:revision>15</cp:revision>
  <dcterms:created xsi:type="dcterms:W3CDTF">2017-02-22T10:26:00Z</dcterms:created>
  <dcterms:modified xsi:type="dcterms:W3CDTF">2017-11-09T21:32:00Z</dcterms:modified>
</cp:coreProperties>
</file>